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ED" w:rsidRPr="00521FED" w:rsidRDefault="00521FED" w:rsidP="00521FED">
      <w:pPr>
        <w:shd w:val="clear" w:color="auto" w:fill="FFFFFF"/>
        <w:spacing w:after="0" w:line="540" w:lineRule="atLeast"/>
        <w:textAlignment w:val="baseline"/>
        <w:outlineLvl w:val="0"/>
        <w:rPr>
          <w:rFonts w:ascii="Georgia" w:eastAsia="Times New Roman" w:hAnsi="Georgia" w:cs="Arial"/>
          <w:color w:val="2B3841"/>
          <w:kern w:val="36"/>
          <w:sz w:val="41"/>
          <w:szCs w:val="41"/>
          <w:lang w:eastAsia="ru-RU"/>
        </w:rPr>
      </w:pPr>
      <w:r w:rsidRPr="00521FED">
        <w:rPr>
          <w:rFonts w:ascii="Georgia" w:eastAsia="Times New Roman" w:hAnsi="Georgia" w:cs="Arial"/>
          <w:color w:val="2B3841"/>
          <w:kern w:val="36"/>
          <w:sz w:val="41"/>
          <w:szCs w:val="41"/>
          <w:lang w:eastAsia="ru-RU"/>
        </w:rPr>
        <w:fldChar w:fldCharType="begin"/>
      </w:r>
      <w:r w:rsidRPr="00521FED">
        <w:rPr>
          <w:rFonts w:ascii="Georgia" w:eastAsia="Times New Roman" w:hAnsi="Georgia" w:cs="Arial"/>
          <w:color w:val="2B3841"/>
          <w:kern w:val="36"/>
          <w:sz w:val="41"/>
          <w:szCs w:val="41"/>
          <w:lang w:eastAsia="ru-RU"/>
        </w:rPr>
        <w:instrText xml:space="preserve"> HYPERLINK "http://mosopen.ru/documents" </w:instrText>
      </w:r>
      <w:r w:rsidRPr="00521FED">
        <w:rPr>
          <w:rFonts w:ascii="Georgia" w:eastAsia="Times New Roman" w:hAnsi="Georgia" w:cs="Arial"/>
          <w:color w:val="2B3841"/>
          <w:kern w:val="36"/>
          <w:sz w:val="41"/>
          <w:szCs w:val="41"/>
          <w:lang w:eastAsia="ru-RU"/>
        </w:rPr>
        <w:fldChar w:fldCharType="separate"/>
      </w:r>
      <w:r w:rsidRPr="00521FED">
        <w:rPr>
          <w:rFonts w:ascii="inherit" w:eastAsia="Times New Roman" w:hAnsi="inherit" w:cs="Arial"/>
          <w:color w:val="284B6D"/>
          <w:kern w:val="36"/>
          <w:sz w:val="41"/>
          <w:szCs w:val="41"/>
          <w:u w:val="single"/>
          <w:bdr w:val="none" w:sz="0" w:space="0" w:color="auto" w:frame="1"/>
          <w:lang w:eastAsia="ru-RU"/>
        </w:rPr>
        <w:t>Правовые акты (Нормативная база) Москвы</w:t>
      </w:r>
      <w:r w:rsidRPr="00521FED">
        <w:rPr>
          <w:rFonts w:ascii="Georgia" w:eastAsia="Times New Roman" w:hAnsi="Georgia" w:cs="Arial"/>
          <w:color w:val="2B3841"/>
          <w:kern w:val="36"/>
          <w:sz w:val="41"/>
          <w:szCs w:val="41"/>
          <w:lang w:eastAsia="ru-RU"/>
        </w:rPr>
        <w:fldChar w:fldCharType="end"/>
      </w:r>
    </w:p>
    <w:p w:rsidR="00521FED" w:rsidRPr="00521FED" w:rsidRDefault="00521FED" w:rsidP="00521FED">
      <w:pPr>
        <w:shd w:val="clear" w:color="auto" w:fill="FFFFFF"/>
        <w:spacing w:after="45" w:line="405" w:lineRule="atLeast"/>
        <w:textAlignment w:val="baseline"/>
        <w:outlineLvl w:val="1"/>
        <w:rPr>
          <w:rFonts w:ascii="Georgia" w:eastAsia="Times New Roman" w:hAnsi="Georgia" w:cs="Arial"/>
          <w:color w:val="2B3841"/>
          <w:sz w:val="35"/>
          <w:szCs w:val="35"/>
          <w:lang w:eastAsia="ru-RU"/>
        </w:rPr>
      </w:pPr>
      <w:r w:rsidRPr="00521FED">
        <w:rPr>
          <w:rFonts w:ascii="Georgia" w:eastAsia="Times New Roman" w:hAnsi="Georgia" w:cs="Arial"/>
          <w:color w:val="2B3841"/>
          <w:sz w:val="35"/>
          <w:szCs w:val="35"/>
          <w:lang w:eastAsia="ru-RU"/>
        </w:rPr>
        <w:t>Постановление Правительства Москвы</w:t>
      </w:r>
      <w:r w:rsidRPr="00521FED">
        <w:rPr>
          <w:rFonts w:ascii="Georgia" w:eastAsia="Times New Roman" w:hAnsi="Georgia" w:cs="Arial"/>
          <w:color w:val="2B3841"/>
          <w:sz w:val="35"/>
          <w:szCs w:val="35"/>
          <w:lang w:eastAsia="ru-RU"/>
        </w:rPr>
        <w:br/>
        <w:t>№ 516-ПП от 30 июня 1998 года</w:t>
      </w:r>
    </w:p>
    <w:p w:rsidR="00521FED" w:rsidRPr="00521FED" w:rsidRDefault="00521FED" w:rsidP="00521FED">
      <w:pPr>
        <w:shd w:val="clear" w:color="auto" w:fill="FFFFFF"/>
        <w:spacing w:after="30" w:line="405" w:lineRule="atLeast"/>
        <w:textAlignment w:val="baseline"/>
        <w:outlineLvl w:val="2"/>
        <w:rPr>
          <w:rFonts w:ascii="Georgia" w:eastAsia="Times New Roman" w:hAnsi="Georgia" w:cs="Arial"/>
          <w:i/>
          <w:iCs/>
          <w:color w:val="2B3841"/>
          <w:sz w:val="27"/>
          <w:szCs w:val="27"/>
          <w:lang w:eastAsia="ru-RU"/>
        </w:rPr>
      </w:pPr>
      <w:r w:rsidRPr="00521FED">
        <w:rPr>
          <w:rFonts w:ascii="Georgia" w:eastAsia="Times New Roman" w:hAnsi="Georgia" w:cs="Arial"/>
          <w:i/>
          <w:iCs/>
          <w:color w:val="2B3841"/>
          <w:sz w:val="27"/>
          <w:szCs w:val="27"/>
          <w:lang w:eastAsia="ru-RU"/>
        </w:rPr>
        <w:t>Об организации бесплатного посещения учреждений культуры Москвы учащимися общеобразовательных учреждений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В  целях  создания  системы  воспитания юных москвичей средствами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музейной  педагогики и театрального искусства, обеспечения условий </w:t>
      </w:r>
      <w:proofErr w:type="gramStart"/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для</w:t>
      </w:r>
      <w:proofErr w:type="gramEnd"/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приобщения   их   к   истокам   отечественной   и   мировой  культуры,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гуманистическим традициям Москвы </w:t>
      </w:r>
      <w:hyperlink r:id="rId5" w:tooltip="Правительство Москвы (Мэрия)" w:history="1">
        <w:r w:rsidRPr="00521FED">
          <w:rPr>
            <w:rFonts w:ascii="inherit" w:eastAsia="Times New Roman" w:hAnsi="inherit" w:cs="Courier New"/>
            <w:color w:val="284B6D"/>
            <w:sz w:val="20"/>
            <w:szCs w:val="20"/>
            <w:u w:val="single"/>
            <w:bdr w:val="none" w:sz="0" w:space="0" w:color="auto" w:frame="1"/>
            <w:lang w:eastAsia="ru-RU"/>
          </w:rPr>
          <w:t>Правительство Москвы</w:t>
        </w:r>
      </w:hyperlink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постановляет: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1.  Ввести  с  1  января  1999  года бесплатное посещение музеев,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выставочных  залов  и  театров  города Москвы организованными группами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учащихся общеобразовательных учреждений.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2.   Установить  численность  таких  групп  в  количестве  до  30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учащихся,  одного педагога - руководителя группы и двух сопровождающих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взрослых.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3.   Комитету   по  культуре  совместно  с  Московским  комитетом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образования  ежегодно  утверждать  перечень спектаклей </w:t>
      </w:r>
      <w:proofErr w:type="gramStart"/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для</w:t>
      </w:r>
      <w:proofErr w:type="gramEnd"/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бесплатного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посещения      театров      организованными      группами     учащихся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общеобразовательных учреждений.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4.   Утвердить  форму  билета  группового  бесплатного  посещения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музеев, выставочных залов и театров </w:t>
      </w:r>
      <w:proofErr w:type="spellStart"/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г</w:t>
      </w:r>
      <w:proofErr w:type="gramStart"/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.М</w:t>
      </w:r>
      <w:proofErr w:type="gramEnd"/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осквы</w:t>
      </w:r>
      <w:proofErr w:type="spellEnd"/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(приложение).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5.  Определить  следующую  периодичность  и  порядок  </w:t>
      </w:r>
      <w:proofErr w:type="gramStart"/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бесплатного</w:t>
      </w:r>
      <w:proofErr w:type="gramEnd"/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посещения музеев, выставочных залов и театров организованными группами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учащихся общеобразовательных учреждений: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музеи, выставочные залы - один раз в квартал;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- театры - один раз в квартал.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Посещения    организуются   администрациями   </w:t>
      </w:r>
      <w:proofErr w:type="gramStart"/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общеобразовательных</w:t>
      </w:r>
      <w:proofErr w:type="gramEnd"/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учреждений   по  предварительным  заявкам  на  основании  </w:t>
      </w:r>
      <w:proofErr w:type="gramStart"/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заполненного</w:t>
      </w:r>
      <w:proofErr w:type="gramEnd"/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билета  группового  бесплатного  посещения  музея,  выставочного зала,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театра.</w:t>
      </w:r>
      <w:bookmarkStart w:id="0" w:name="_GoBack"/>
      <w:bookmarkEnd w:id="0"/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6.  Комитету по культуре в срок до 1 сентября 1998 года направить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в   Московский   комитет  </w:t>
      </w:r>
      <w:proofErr w:type="gramStart"/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образования</w:t>
      </w:r>
      <w:proofErr w:type="gramEnd"/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утвержденный  перечень  музеев,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выставочных  залов,  театров, готовых к приему организованных групп (с</w:t>
      </w:r>
      <w:proofErr w:type="gramEnd"/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указанием  работников,  ответственных за прием предварительных заявок,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их телефонов).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7. Московскому комитету образования: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7.1.  До  1 ноября 1998 года разработать совместно с Комитетом </w:t>
      </w:r>
      <w:proofErr w:type="gramStart"/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по</w:t>
      </w:r>
      <w:proofErr w:type="gramEnd"/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культуре  и  довести  до  сведения  руководителей органов и учреждений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образования  порядок бесплатного посещения музеев, выставочных залов и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театров    города    Москвы    организованными    группами    учащихся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общеобразовательных учреждений.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7.2.   До   1   декабря  1998  года  обеспечить  </w:t>
      </w:r>
      <w:proofErr w:type="gramStart"/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подведомственные</w:t>
      </w:r>
      <w:proofErr w:type="gramEnd"/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учреждения   необходимым   количеством   бланков   билетов  группового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бесплатного  посещения  музеев,  выставочных  залов  и  театров города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Москвы.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8.  Принять  к  сведению,  что  финансирование  расходов  музеев,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выставочных залов, театров, принимающих организованные группы учащихся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общеобразовательных   учреждений,  производится  в  пределах  средств,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gramStart"/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предусмотренных</w:t>
      </w:r>
      <w:proofErr w:type="gramEnd"/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Комитету  по  культуре на содержание подведомственных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учреждений.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9.   Управлению   бюджетного  планирования  городского  заказа  и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Комитету  по культуре предусматривать при формировании бюджета </w:t>
      </w:r>
      <w:proofErr w:type="gramStart"/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целевые</w:t>
      </w:r>
      <w:proofErr w:type="gramEnd"/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lastRenderedPageBreak/>
        <w:t>ассигнования на покрытие расходов музеев, выставочных залов и театров,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принимающих   организованные   группы   учащихся   общеобразовательных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учреждений.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10. Контроль за выполнением настоящего постановления возложить </w:t>
      </w:r>
      <w:proofErr w:type="gramStart"/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на</w:t>
      </w:r>
      <w:proofErr w:type="gramEnd"/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первого заместителя Премьера Правительства Москвы </w:t>
      </w:r>
      <w:proofErr w:type="spellStart"/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Шанцева</w:t>
      </w:r>
      <w:proofErr w:type="spellEnd"/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В.П.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proofErr w:type="spellStart"/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П.п</w:t>
      </w:r>
      <w:proofErr w:type="gramStart"/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.П</w:t>
      </w:r>
      <w:proofErr w:type="gramEnd"/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ремьер</w:t>
      </w:r>
      <w:proofErr w:type="spellEnd"/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Правительства Москвы                        </w:t>
      </w:r>
      <w:proofErr w:type="spellStart"/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Ю.М.Лужков</w:t>
      </w:r>
      <w:proofErr w:type="spellEnd"/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              Приложение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    к постановлению Правительства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    Москвы от 30 июня 1998 г. N 516-ПП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 БИЛЕТ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ГРУППОВОГО БЕСПЛАТНОГО ПОСЕЩЕНИЯ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МУЗЕЯ (ВЫСТАВОЧНОГО ЗАЛА, ТЕАТРА)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</w:t>
      </w:r>
      <w:proofErr w:type="gramStart"/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Действителен</w:t>
      </w:r>
      <w:proofErr w:type="gramEnd"/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при наличии предварительной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</w:t>
      </w:r>
      <w:proofErr w:type="gramStart"/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заявки на посещение, принятой музеем (выставочным залом,</w:t>
      </w:r>
      <w:proofErr w:type="gramEnd"/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театром), используется для отчетности о приеме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организованных групп*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_________________________________________________________________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(наименование музея выставочного зала театра)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Дата </w:t>
      </w:r>
      <w:proofErr w:type="spellStart"/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посещения______________________Время</w:t>
      </w:r>
      <w:proofErr w:type="spellEnd"/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посещения______________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Тема экскурсии (название спектакля)______________________________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_________________________________________________________________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Количество детей в </w:t>
      </w:r>
      <w:proofErr w:type="spellStart"/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группе____________________________________чел</w:t>
      </w:r>
      <w:proofErr w:type="spellEnd"/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.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Педагог-руководитель группы______________________________________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_________________________________________________________________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(ФИО, должность)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Другие взрослые:1)_______________________________________________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      (ФИО)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2)_______________________________________________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      (ФИО)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Предварительная заявка на посещение принята______________________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_________________________________________________________________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(ФИО ответственного работника музея выставочного зала театра)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"___" _________________1998 г. N________________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При посещении театра: для группы забронированы следующие места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_________________________________________________________________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_________________________________________________________________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М.П. образовательного                         Подпись директора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учреждения                                  __________\________\n                                            телефон_____________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__________________________________</w:t>
      </w:r>
    </w:p>
    <w:p w:rsidR="00521FED" w:rsidRPr="00521FED" w:rsidRDefault="00521FED" w:rsidP="00521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521FED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* (заполняется на пишущей машинке)</w:t>
      </w:r>
    </w:p>
    <w:sectPr w:rsidR="00521FED" w:rsidRPr="00521FED" w:rsidSect="00521FE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ED"/>
    <w:rsid w:val="00521FED"/>
    <w:rsid w:val="007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885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380028">
          <w:marLeft w:val="-75"/>
          <w:marRight w:val="-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5213">
          <w:marLeft w:val="-75"/>
          <w:marRight w:val="-75"/>
          <w:marTop w:val="405"/>
          <w:marBottom w:val="0"/>
          <w:divBdr>
            <w:top w:val="single" w:sz="6" w:space="6" w:color="E8E8E8"/>
            <w:left w:val="single" w:sz="6" w:space="10" w:color="E8E8E8"/>
            <w:bottom w:val="single" w:sz="6" w:space="6" w:color="E8E8E8"/>
            <w:right w:val="single" w:sz="6" w:space="3" w:color="E8E8E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sopen.ru/goverment/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2015-10-27T12:32:00Z</dcterms:created>
  <dcterms:modified xsi:type="dcterms:W3CDTF">2015-10-27T12:37:00Z</dcterms:modified>
</cp:coreProperties>
</file>